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28A943" w14:textId="627B87B3" w:rsidR="00E6459C" w:rsidRPr="007171C1" w:rsidRDefault="007171C1" w:rsidP="00326E82">
      <w:pPr>
        <w:rPr>
          <w:b/>
          <w:sz w:val="24"/>
        </w:rPr>
      </w:pPr>
      <w:r>
        <w:rPr>
          <w:b/>
          <w:sz w:val="32"/>
          <w:szCs w:val="32"/>
        </w:rPr>
        <w:tab/>
      </w:r>
      <w:r>
        <w:rPr>
          <w:b/>
          <w:sz w:val="32"/>
          <w:szCs w:val="32"/>
        </w:rPr>
        <w:tab/>
      </w:r>
      <w:r>
        <w:rPr>
          <w:b/>
          <w:sz w:val="32"/>
          <w:szCs w:val="32"/>
        </w:rPr>
        <w:tab/>
      </w:r>
      <w:r>
        <w:rPr>
          <w:b/>
          <w:sz w:val="32"/>
          <w:szCs w:val="32"/>
        </w:rPr>
        <w:tab/>
      </w:r>
      <w:r>
        <w:rPr>
          <w:b/>
          <w:sz w:val="32"/>
          <w:szCs w:val="32"/>
        </w:rPr>
        <w:tab/>
      </w:r>
      <w:r w:rsidR="00B56F8E">
        <w:rPr>
          <w:b/>
          <w:sz w:val="32"/>
          <w:szCs w:val="32"/>
        </w:rPr>
        <w:tab/>
      </w:r>
      <w:r w:rsidR="00B56F8E">
        <w:rPr>
          <w:b/>
          <w:sz w:val="32"/>
          <w:szCs w:val="32"/>
        </w:rPr>
        <w:tab/>
      </w:r>
      <w:r w:rsidR="00B56F8E">
        <w:rPr>
          <w:b/>
          <w:sz w:val="32"/>
          <w:szCs w:val="32"/>
        </w:rPr>
        <w:tab/>
      </w:r>
      <w:r w:rsidR="00B56F8E">
        <w:rPr>
          <w:b/>
          <w:sz w:val="32"/>
          <w:szCs w:val="32"/>
        </w:rPr>
        <w:tab/>
      </w:r>
      <w:r w:rsidR="00B56F8E">
        <w:rPr>
          <w:b/>
          <w:sz w:val="32"/>
          <w:szCs w:val="32"/>
        </w:rPr>
        <w:tab/>
      </w:r>
      <w:r w:rsidR="00345A77" w:rsidRPr="007171C1">
        <w:rPr>
          <w:b/>
          <w:sz w:val="24"/>
        </w:rPr>
        <w:t>Stand: 30.10.2014</w:t>
      </w:r>
    </w:p>
    <w:p w14:paraId="0AD0E620" w14:textId="77777777" w:rsidR="00B56F8E" w:rsidRDefault="00B56F8E" w:rsidP="00345A77">
      <w:pPr>
        <w:rPr>
          <w:b/>
          <w:sz w:val="32"/>
          <w:szCs w:val="32"/>
        </w:rPr>
      </w:pPr>
    </w:p>
    <w:p w14:paraId="2AF650DC" w14:textId="4A411DD2" w:rsidR="00345A77" w:rsidRPr="00345A77" w:rsidRDefault="00345A77" w:rsidP="00345A77">
      <w:pPr>
        <w:rPr>
          <w:b/>
          <w:sz w:val="32"/>
          <w:szCs w:val="32"/>
        </w:rPr>
      </w:pPr>
      <w:r w:rsidRPr="00345A77">
        <w:rPr>
          <w:b/>
          <w:sz w:val="32"/>
          <w:szCs w:val="32"/>
        </w:rPr>
        <w:t>Überwachungsp</w:t>
      </w:r>
      <w:r w:rsidR="007171C1">
        <w:rPr>
          <w:b/>
          <w:sz w:val="32"/>
          <w:szCs w:val="32"/>
        </w:rPr>
        <w:t>rogramm</w:t>
      </w:r>
    </w:p>
    <w:p w14:paraId="35433A05" w14:textId="60F922EA" w:rsidR="007171C1" w:rsidRDefault="00E82E02" w:rsidP="00345A77">
      <w:pPr>
        <w:rPr>
          <w:b/>
          <w:sz w:val="32"/>
          <w:szCs w:val="32"/>
        </w:rPr>
      </w:pPr>
      <w:r>
        <w:rPr>
          <w:b/>
          <w:sz w:val="32"/>
          <w:szCs w:val="32"/>
        </w:rPr>
        <w:t>d</w:t>
      </w:r>
      <w:r w:rsidR="00345A77" w:rsidRPr="00345A77">
        <w:rPr>
          <w:b/>
          <w:sz w:val="32"/>
          <w:szCs w:val="32"/>
        </w:rPr>
        <w:t>e</w:t>
      </w:r>
      <w:r w:rsidR="007171C1">
        <w:rPr>
          <w:b/>
          <w:sz w:val="32"/>
          <w:szCs w:val="32"/>
        </w:rPr>
        <w:t>s Landratsamtes / der Kreisfreien Stadt …………………………</w:t>
      </w:r>
    </w:p>
    <w:p w14:paraId="2D01D876" w14:textId="1FC4BD50" w:rsidR="00EE5F03" w:rsidRDefault="00345A77" w:rsidP="00345A77">
      <w:pPr>
        <w:rPr>
          <w:b/>
          <w:sz w:val="32"/>
          <w:szCs w:val="32"/>
        </w:rPr>
      </w:pPr>
      <w:r w:rsidRPr="00345A77">
        <w:rPr>
          <w:b/>
          <w:sz w:val="32"/>
          <w:szCs w:val="32"/>
        </w:rPr>
        <w:t>für den Bereich eigenständige</w:t>
      </w:r>
      <w:r w:rsidR="007171C1">
        <w:rPr>
          <w:b/>
          <w:sz w:val="32"/>
          <w:szCs w:val="32"/>
        </w:rPr>
        <w:t xml:space="preserve">r </w:t>
      </w:r>
      <w:r w:rsidRPr="00345A77">
        <w:rPr>
          <w:b/>
          <w:sz w:val="32"/>
          <w:szCs w:val="32"/>
        </w:rPr>
        <w:t>Abwasserbehandlungsanlagen</w:t>
      </w:r>
    </w:p>
    <w:p w14:paraId="7E4A7E01" w14:textId="77777777" w:rsidR="00B56F8E" w:rsidRDefault="00B56F8E" w:rsidP="00EE5F03"/>
    <w:p w14:paraId="56CC7538" w14:textId="6AA4D831" w:rsidR="00326E82" w:rsidRDefault="00EE5F03" w:rsidP="00EE5F03">
      <w:r>
        <w:t>G</w:t>
      </w:r>
      <w:r w:rsidRPr="00EE5F03">
        <w:t xml:space="preserve">emäß §§ 8, 9 und 10 </w:t>
      </w:r>
      <w:r w:rsidR="00B56F8E">
        <w:t xml:space="preserve"> Industriekläranlagen-Zulassungs- und Überwachungs-Verordnung (</w:t>
      </w:r>
      <w:r w:rsidRPr="00EE5F03">
        <w:t>IZÜV</w:t>
      </w:r>
      <w:r w:rsidR="00B56F8E">
        <w:t>)</w:t>
      </w:r>
      <w:r w:rsidR="007171C1">
        <w:t xml:space="preserve"> soll das</w:t>
      </w:r>
      <w:r w:rsidRPr="00EE5F03">
        <w:t xml:space="preserve"> Überwachungsp</w:t>
      </w:r>
      <w:r w:rsidR="007171C1">
        <w:t>rogramm</w:t>
      </w:r>
      <w:r w:rsidRPr="00EE5F03">
        <w:t xml:space="preserve"> eine planmäßige und nachvollziehbare</w:t>
      </w:r>
      <w:r w:rsidR="00B56F8E">
        <w:t xml:space="preserve"> </w:t>
      </w:r>
      <w:r w:rsidRPr="00EE5F03">
        <w:t>Überwachung der Anlagen mit einer G</w:t>
      </w:r>
      <w:r w:rsidRPr="00EE5F03">
        <w:t>e</w:t>
      </w:r>
      <w:r w:rsidRPr="00EE5F03">
        <w:t xml:space="preserve">nehmigung nach § 60 Abs. 3 Satz </w:t>
      </w:r>
      <w:r w:rsidR="00345A77">
        <w:t xml:space="preserve">1 Nr. 2 WHG im </w:t>
      </w:r>
      <w:r w:rsidR="007171C1">
        <w:t xml:space="preserve">Zuständigkeitsbereich des Landratsamtes / der Kreisfreien Stadt </w:t>
      </w:r>
      <w:proofErr w:type="gramStart"/>
      <w:r w:rsidR="007171C1">
        <w:t>…………</w:t>
      </w:r>
      <w:proofErr w:type="gramEnd"/>
      <w:r w:rsidR="007171C1">
        <w:t>..</w:t>
      </w:r>
      <w:r w:rsidRPr="00EE5F03">
        <w:t>sicherstellen. Diese</w:t>
      </w:r>
      <w:r w:rsidR="007171C1">
        <w:t>s</w:t>
      </w:r>
      <w:r>
        <w:t xml:space="preserve"> </w:t>
      </w:r>
      <w:r w:rsidRPr="00EE5F03">
        <w:t>Überwachungsp</w:t>
      </w:r>
      <w:r w:rsidR="007171C1">
        <w:t>rogramm</w:t>
      </w:r>
      <w:r w:rsidRPr="00EE5F03">
        <w:t xml:space="preserve"> w</w:t>
      </w:r>
      <w:r w:rsidR="007171C1">
        <w:t>u</w:t>
      </w:r>
      <w:r w:rsidRPr="00EE5F03">
        <w:t>rd</w:t>
      </w:r>
      <w:r w:rsidR="007171C1">
        <w:t>e aus dem Überwachungsplan der Regi</w:t>
      </w:r>
      <w:r w:rsidR="007171C1">
        <w:t>e</w:t>
      </w:r>
      <w:r w:rsidR="007171C1">
        <w:t>rung von Oberbayern entwickelt</w:t>
      </w:r>
      <w:r w:rsidRPr="00EE5F03">
        <w:t>.</w:t>
      </w:r>
      <w:r w:rsidR="007171C1">
        <w:t xml:space="preserve"> </w:t>
      </w:r>
      <w:r w:rsidR="007171C1" w:rsidRPr="00EE5F03">
        <w:t>Diese</w:t>
      </w:r>
      <w:r w:rsidR="00E85FC8">
        <w:t>r</w:t>
      </w:r>
      <w:r w:rsidR="007171C1">
        <w:t xml:space="preserve"> </w:t>
      </w:r>
      <w:r w:rsidR="007171C1" w:rsidRPr="00EE5F03">
        <w:t>Überwachungs</w:t>
      </w:r>
      <w:r w:rsidR="00E85FC8">
        <w:t>plan</w:t>
      </w:r>
      <w:r w:rsidR="007171C1">
        <w:t xml:space="preserve"> ist im Internet unter </w:t>
      </w:r>
      <w:proofErr w:type="spellStart"/>
      <w:r w:rsidR="007171C1">
        <w:t>www</w:t>
      </w:r>
      <w:proofErr w:type="spellEnd"/>
      <w:proofErr w:type="gramStart"/>
      <w:r w:rsidR="007171C1">
        <w:t>………..</w:t>
      </w:r>
      <w:proofErr w:type="gramEnd"/>
      <w:r w:rsidR="007171C1">
        <w:t xml:space="preserve"> einse</w:t>
      </w:r>
      <w:r w:rsidR="007171C1">
        <w:t>h</w:t>
      </w:r>
      <w:r w:rsidR="007171C1">
        <w:t>bar.</w:t>
      </w:r>
    </w:p>
    <w:p w14:paraId="3ADA00C8" w14:textId="77777777" w:rsidR="00EE5F03" w:rsidRPr="00EE5F03" w:rsidRDefault="00EE5F03" w:rsidP="00EE5F03"/>
    <w:p w14:paraId="7E5D65FF" w14:textId="79150DCD" w:rsidR="00326E82" w:rsidRPr="00E6459C" w:rsidRDefault="00EE5F03" w:rsidP="00326E82">
      <w:pPr>
        <w:pStyle w:val="Listenabsatz"/>
        <w:numPr>
          <w:ilvl w:val="0"/>
          <w:numId w:val="8"/>
        </w:numPr>
        <w:ind w:left="284" w:hanging="284"/>
        <w:rPr>
          <w:b/>
        </w:rPr>
      </w:pPr>
      <w:r w:rsidRPr="00E6459C">
        <w:rPr>
          <w:b/>
        </w:rPr>
        <w:t>Zuständigkeit und</w:t>
      </w:r>
      <w:r w:rsidR="00326E82" w:rsidRPr="00E6459C">
        <w:rPr>
          <w:b/>
        </w:rPr>
        <w:t xml:space="preserve"> Geltungsbereich</w:t>
      </w:r>
      <w:r w:rsidR="00E6459C" w:rsidRPr="00E6459C">
        <w:rPr>
          <w:b/>
        </w:rPr>
        <w:br/>
      </w:r>
      <w:r w:rsidR="00326E82" w:rsidRPr="00E6459C">
        <w:rPr>
          <w:b/>
        </w:rPr>
        <w:t xml:space="preserve"> </w:t>
      </w:r>
    </w:p>
    <w:p w14:paraId="5E6234D5" w14:textId="6D189076" w:rsidR="00B56F8E" w:rsidRDefault="00326E82" w:rsidP="00B56F8E">
      <w:pPr>
        <w:ind w:left="284"/>
      </w:pPr>
      <w:r>
        <w:t>Der Geltungsbereich des Überwachungsp</w:t>
      </w:r>
      <w:r w:rsidR="00E85FC8">
        <w:t>rogramms</w:t>
      </w:r>
      <w:r>
        <w:t xml:space="preserve"> umfasst alle Anlagen </w:t>
      </w:r>
      <w:r w:rsidR="00EE5F03">
        <w:t xml:space="preserve">mit </w:t>
      </w:r>
      <w:r w:rsidR="00EE5F03" w:rsidRPr="00EE5F03">
        <w:t xml:space="preserve">einer Genehmigung nach § 60 Abs. 3 Satz 1 Nr. 2 WHG </w:t>
      </w:r>
      <w:r w:rsidR="00E82E02">
        <w:t xml:space="preserve">im Zuständigkeitsbereich des Landratsamtes / der Kreisfreien Stadt </w:t>
      </w:r>
      <w:proofErr w:type="gramStart"/>
      <w:r w:rsidR="00E82E02">
        <w:t>…………..</w:t>
      </w:r>
      <w:r>
        <w:t>.</w:t>
      </w:r>
      <w:proofErr w:type="gramEnd"/>
      <w:r>
        <w:t xml:space="preserve"> </w:t>
      </w:r>
      <w:r w:rsidR="00B56F8E">
        <w:t>Er umfasst ferner auch eigenständige IE-RL-Abwasserbehandlungsanlagen für Lebens- und Futtermitte</w:t>
      </w:r>
      <w:r w:rsidR="00B56F8E">
        <w:t>l</w:t>
      </w:r>
      <w:r w:rsidR="00B56F8E">
        <w:t>betriebe, in denen Abwasser behandelt wird, das</w:t>
      </w:r>
    </w:p>
    <w:p w14:paraId="0B9425D4" w14:textId="17876C89" w:rsidR="00B56F8E" w:rsidRDefault="00B56F8E" w:rsidP="00B56F8E">
      <w:pPr>
        <w:pStyle w:val="Listenabsatz"/>
        <w:numPr>
          <w:ilvl w:val="0"/>
          <w:numId w:val="12"/>
        </w:numPr>
      </w:pPr>
      <w:r>
        <w:t xml:space="preserve">aus Anlagen nach § 3 der 4. BImSchV stammt, deren Genehmigungserfordernis sich nicht nach </w:t>
      </w:r>
      <w:r>
        <w:br/>
        <w:t>§ 1 Abs. 2 der 4. BImSchV auf die Abwasserbehandlungsanlage erstreckt und</w:t>
      </w:r>
    </w:p>
    <w:p w14:paraId="415B93B8" w14:textId="77777777" w:rsidR="00B56F8E" w:rsidRDefault="00B56F8E" w:rsidP="00B56F8E">
      <w:pPr>
        <w:pStyle w:val="Listenabsatz"/>
        <w:numPr>
          <w:ilvl w:val="0"/>
          <w:numId w:val="12"/>
        </w:numPr>
      </w:pPr>
      <w:r>
        <w:t xml:space="preserve">das unter die Richtlinie 91/271/EWG (Kommunalabwasserrichtlinie) fällt. </w:t>
      </w:r>
    </w:p>
    <w:p w14:paraId="18A2ECE0" w14:textId="77777777" w:rsidR="00B56F8E" w:rsidRDefault="00B56F8E" w:rsidP="00B56F8E"/>
    <w:p w14:paraId="4BA4455C" w14:textId="694C5420" w:rsidR="00326E82" w:rsidRDefault="00326E82" w:rsidP="00B56F8E">
      <w:r>
        <w:t>Die</w:t>
      </w:r>
      <w:r w:rsidR="00554522">
        <w:t xml:space="preserve"> zu überwachenden</w:t>
      </w:r>
      <w:r>
        <w:t xml:space="preserve"> Anlagen sind in </w:t>
      </w:r>
      <w:r w:rsidRPr="00B56F8E">
        <w:rPr>
          <w:b/>
        </w:rPr>
        <w:t>An</w:t>
      </w:r>
      <w:r w:rsidR="00E82E02">
        <w:rPr>
          <w:b/>
        </w:rPr>
        <w:t>lage</w:t>
      </w:r>
      <w:r w:rsidRPr="00B56F8E">
        <w:rPr>
          <w:b/>
        </w:rPr>
        <w:t xml:space="preserve"> 1</w:t>
      </w:r>
      <w:r>
        <w:t xml:space="preserve"> aufgeführt.</w:t>
      </w:r>
    </w:p>
    <w:p w14:paraId="4505D397" w14:textId="77777777" w:rsidR="00EE5F03" w:rsidRDefault="00EE5F03" w:rsidP="00326E82"/>
    <w:p w14:paraId="57365F58" w14:textId="3C91B638" w:rsidR="00345A77" w:rsidRDefault="00E82E02" w:rsidP="00E82E02">
      <w:r>
        <w:t xml:space="preserve">Dem Landratsamt / der Kreisfreien Stadt ………….. </w:t>
      </w:r>
      <w:r w:rsidR="00345A77">
        <w:t xml:space="preserve">obliegt nach Art. 58 </w:t>
      </w:r>
      <w:proofErr w:type="spellStart"/>
      <w:r w:rsidR="00345A77">
        <w:t>BayWG</w:t>
      </w:r>
      <w:proofErr w:type="spellEnd"/>
      <w:r w:rsidR="00345A77">
        <w:t xml:space="preserve"> die Gewässeraufsicht bei allen IED-Anlagen. Die technische Gewässeraufsicht</w:t>
      </w:r>
      <w:r>
        <w:t xml:space="preserve"> wird von den Wasserwirtschaftsa</w:t>
      </w:r>
      <w:r w:rsidR="00345A77">
        <w:t>mt</w:t>
      </w:r>
      <w:r>
        <w:t xml:space="preserve"> </w:t>
      </w:r>
      <w:proofErr w:type="gramStart"/>
      <w:r>
        <w:t>………….</w:t>
      </w:r>
      <w:proofErr w:type="gramEnd"/>
      <w:r w:rsidR="00345A77">
        <w:t xml:space="preserve"> wahrg</w:t>
      </w:r>
      <w:r w:rsidR="00345A77">
        <w:t>e</w:t>
      </w:r>
      <w:r w:rsidR="00345A77">
        <w:t xml:space="preserve">nommen. </w:t>
      </w:r>
    </w:p>
    <w:p w14:paraId="6AA07C42" w14:textId="77777777" w:rsidR="00EE5F03" w:rsidRPr="00326E82" w:rsidRDefault="00EE5F03" w:rsidP="00326E82"/>
    <w:p w14:paraId="601EF34D" w14:textId="19BFC73B" w:rsidR="00326E82" w:rsidRPr="00486C05" w:rsidRDefault="00326E82" w:rsidP="00326E82">
      <w:pPr>
        <w:pStyle w:val="Listenabsatz"/>
        <w:numPr>
          <w:ilvl w:val="0"/>
          <w:numId w:val="8"/>
        </w:numPr>
        <w:ind w:left="284" w:hanging="284"/>
        <w:rPr>
          <w:b/>
        </w:rPr>
      </w:pPr>
      <w:r w:rsidRPr="00486C05">
        <w:rPr>
          <w:b/>
        </w:rPr>
        <w:t>Bewertung</w:t>
      </w:r>
      <w:r w:rsidR="00E82E02">
        <w:rPr>
          <w:b/>
        </w:rPr>
        <w:t xml:space="preserve">sschema für die routinemäßige Überwachung </w:t>
      </w:r>
      <w:r w:rsidR="00486C05">
        <w:rPr>
          <w:b/>
        </w:rPr>
        <w:br/>
      </w:r>
      <w:r w:rsidRPr="00486C05">
        <w:rPr>
          <w:b/>
        </w:rPr>
        <w:t xml:space="preserve"> </w:t>
      </w:r>
    </w:p>
    <w:p w14:paraId="34A1403A" w14:textId="3AF6AE03" w:rsidR="00554522" w:rsidRDefault="00E82E02" w:rsidP="00486C05">
      <w:pPr>
        <w:ind w:left="284"/>
      </w:pPr>
      <w:r w:rsidRPr="00E82E02">
        <w:t>Das Bewertungsschema für die routinemäßige Überwachung der Anlagen mit einer Genehmigung nach §60 Abs. 3 Satz 1 Nr. 2 WHG ist</w:t>
      </w:r>
      <w:r>
        <w:t xml:space="preserve"> </w:t>
      </w:r>
      <w:r w:rsidRPr="00E82E02">
        <w:t>An</w:t>
      </w:r>
      <w:r w:rsidR="00E85FC8">
        <w:t>lage</w:t>
      </w:r>
      <w:r w:rsidRPr="00E82E02">
        <w:t xml:space="preserve"> 2 zu entnehmen. § 9 Abs. 2 IZÜV sieht für diese Anlagen eine ris</w:t>
      </w:r>
      <w:r w:rsidRPr="00E82E02">
        <w:t>i</w:t>
      </w:r>
      <w:r w:rsidRPr="00E82E02">
        <w:t>kobasierte Anlagenüberwachung vor. Der Zeitraum zwischen zwei Vor-Ort-Besichtigungen richtet sich nach einer systematischen Beurteilung der mit der Anlage verbundenen Umweltrisiken und darf ein Jahr bei Anlagen der höchsten Risikostufe und drei Jahre bei Anlagen der niedrigsten Risikostufe nicht übe</w:t>
      </w:r>
      <w:r w:rsidRPr="00E82E02">
        <w:t>r</w:t>
      </w:r>
      <w:r w:rsidRPr="00E82E02">
        <w:t>schreiten. Das in An</w:t>
      </w:r>
      <w:r w:rsidR="00E85FC8">
        <w:t>lage</w:t>
      </w:r>
      <w:r w:rsidRPr="00E82E02">
        <w:t xml:space="preserve"> 2 beigefügte Bewertungsschema wird für jede Anlage im Geltungsbereich des Überwachungsprogramms herangezogen.</w:t>
      </w:r>
    </w:p>
    <w:p w14:paraId="3583209A" w14:textId="77777777" w:rsidR="00554522" w:rsidRPr="00554522" w:rsidRDefault="00554522" w:rsidP="00554522"/>
    <w:p w14:paraId="7EB8A9D2" w14:textId="47242901" w:rsidR="00326E82" w:rsidRPr="00486C05" w:rsidRDefault="00DF1B29" w:rsidP="00DF1B29">
      <w:pPr>
        <w:rPr>
          <w:b/>
        </w:rPr>
      </w:pPr>
      <w:r w:rsidRPr="00486C05">
        <w:rPr>
          <w:b/>
        </w:rPr>
        <w:t>3</w:t>
      </w:r>
      <w:r w:rsidR="00E82E02">
        <w:rPr>
          <w:b/>
        </w:rPr>
        <w:t>.</w:t>
      </w:r>
      <w:r w:rsidRPr="00486C05">
        <w:rPr>
          <w:b/>
        </w:rPr>
        <w:t xml:space="preserve"> </w:t>
      </w:r>
      <w:r w:rsidR="00326E82" w:rsidRPr="00486C05">
        <w:rPr>
          <w:b/>
        </w:rPr>
        <w:t>Verfahren für Überwachungen aus besonderem Anlass</w:t>
      </w:r>
      <w:r w:rsidR="00486C05">
        <w:rPr>
          <w:b/>
        </w:rPr>
        <w:br/>
      </w:r>
      <w:r w:rsidR="00326E82" w:rsidRPr="00486C05">
        <w:rPr>
          <w:b/>
        </w:rPr>
        <w:t xml:space="preserve"> </w:t>
      </w:r>
    </w:p>
    <w:p w14:paraId="00744AA4" w14:textId="526D5A46" w:rsidR="00A21D67" w:rsidRDefault="00A21D67" w:rsidP="00486C05">
      <w:pPr>
        <w:ind w:left="284"/>
      </w:pPr>
      <w:r>
        <w:t>Insbesondere in folgenden Fällen kann eine nicht routinemäßige Überwachung erforderlich sein:</w:t>
      </w:r>
    </w:p>
    <w:p w14:paraId="08601BDF" w14:textId="185C93C6" w:rsidR="00A21D67" w:rsidRDefault="00A21D67" w:rsidP="00486C05">
      <w:pPr>
        <w:pStyle w:val="Listenabsatz"/>
        <w:numPr>
          <w:ilvl w:val="0"/>
          <w:numId w:val="10"/>
        </w:numPr>
        <w:ind w:left="284" w:firstLine="0"/>
      </w:pPr>
      <w:r>
        <w:t>Neugenehmigung einer Anlage (im Zusammenhang mit der Abnahme)</w:t>
      </w:r>
    </w:p>
    <w:p w14:paraId="6A19E685" w14:textId="4EC10B9C" w:rsidR="00A21D67" w:rsidRDefault="00A21D67" w:rsidP="00486C05">
      <w:pPr>
        <w:pStyle w:val="Listenabsatz"/>
        <w:numPr>
          <w:ilvl w:val="0"/>
          <w:numId w:val="10"/>
        </w:numPr>
        <w:ind w:left="284" w:firstLine="0"/>
      </w:pPr>
      <w:r>
        <w:t>Durchgeführte Änderungsgenehmigung (im Zusammenhang mit der Abnahme)</w:t>
      </w:r>
    </w:p>
    <w:p w14:paraId="7EAD5D9B" w14:textId="25BB97E9" w:rsidR="00A21D67" w:rsidRDefault="00A21D67" w:rsidP="00486C05">
      <w:pPr>
        <w:pStyle w:val="Listenabsatz"/>
        <w:numPr>
          <w:ilvl w:val="0"/>
          <w:numId w:val="10"/>
        </w:numPr>
        <w:ind w:left="284" w:firstLine="0"/>
      </w:pPr>
      <w:r>
        <w:t xml:space="preserve">Anzeige nach § </w:t>
      </w:r>
      <w:r w:rsidR="00A03368">
        <w:t>60 Abs. 4 WHG</w:t>
      </w:r>
    </w:p>
    <w:p w14:paraId="30C05256" w14:textId="243D05C5" w:rsidR="00A21D67" w:rsidRDefault="00A21D67" w:rsidP="00486C05">
      <w:pPr>
        <w:pStyle w:val="Listenabsatz"/>
        <w:numPr>
          <w:ilvl w:val="0"/>
          <w:numId w:val="10"/>
        </w:numPr>
        <w:ind w:left="284" w:firstLine="0"/>
      </w:pPr>
      <w:r>
        <w:t xml:space="preserve">Nichteinhaltung von Vorschriften und Genehmigungsauflagen </w:t>
      </w:r>
    </w:p>
    <w:p w14:paraId="5D238B80" w14:textId="55EC9D42" w:rsidR="00A21D67" w:rsidRDefault="00A21D67" w:rsidP="00486C05">
      <w:pPr>
        <w:pStyle w:val="Listenabsatz"/>
        <w:numPr>
          <w:ilvl w:val="0"/>
          <w:numId w:val="10"/>
        </w:numPr>
        <w:ind w:left="284" w:firstLine="0"/>
      </w:pPr>
      <w:r>
        <w:t>Besondere Vorkommnisse, wie z.</w:t>
      </w:r>
      <w:r w:rsidR="00486C05">
        <w:t xml:space="preserve"> </w:t>
      </w:r>
      <w:r>
        <w:t>B. Beschwerden wegen ernsthafter Umweltbeeinträchtigungen</w:t>
      </w:r>
    </w:p>
    <w:p w14:paraId="37AB9AAC" w14:textId="303EC89D" w:rsidR="00A21D67" w:rsidRDefault="00A21D67" w:rsidP="00486C05">
      <w:pPr>
        <w:pStyle w:val="Listenabsatz"/>
        <w:numPr>
          <w:ilvl w:val="0"/>
          <w:numId w:val="10"/>
        </w:numPr>
        <w:ind w:left="284" w:firstLine="0"/>
      </w:pPr>
      <w:r>
        <w:t>Bei ernsthaften umweltbezogenen Unfällen und Vorfällen</w:t>
      </w:r>
    </w:p>
    <w:p w14:paraId="4D5984E9" w14:textId="0A37E184" w:rsidR="00A21D67" w:rsidRDefault="00A21D67" w:rsidP="00486C05">
      <w:pPr>
        <w:pStyle w:val="Listenabsatz"/>
        <w:numPr>
          <w:ilvl w:val="0"/>
          <w:numId w:val="10"/>
        </w:numPr>
        <w:ind w:left="284" w:firstLine="0"/>
      </w:pPr>
      <w:r>
        <w:t>Zur Feststellung des ordnungsgemäßen Betriebs nach der Behebung von Störungen</w:t>
      </w:r>
    </w:p>
    <w:p w14:paraId="462D879C" w14:textId="77777777" w:rsidR="00A21D67" w:rsidRDefault="00A21D67" w:rsidP="00A21D67"/>
    <w:p w14:paraId="7E4CC2F8" w14:textId="42AD3168" w:rsidR="00A21D67" w:rsidRDefault="00A21D67" w:rsidP="00F04BB7">
      <w:pPr>
        <w:ind w:left="284"/>
      </w:pPr>
      <w:r>
        <w:t>Hierbei kommen im Wese</w:t>
      </w:r>
      <w:r w:rsidR="00486C05">
        <w:t>ntlichen folgende Maßnahmen inf</w:t>
      </w:r>
      <w:r>
        <w:t>rage:</w:t>
      </w:r>
    </w:p>
    <w:p w14:paraId="61E0AC9D" w14:textId="77777777" w:rsidR="00A21D67" w:rsidRDefault="00A21D67" w:rsidP="00A21D67">
      <w:pPr>
        <w:pStyle w:val="Listenabsatz"/>
        <w:numPr>
          <w:ilvl w:val="0"/>
          <w:numId w:val="10"/>
        </w:numPr>
      </w:pPr>
      <w:r>
        <w:lastRenderedPageBreak/>
        <w:t xml:space="preserve"> Unverzügliche Prüfung von Meldungen und Unterlagen</w:t>
      </w:r>
    </w:p>
    <w:p w14:paraId="034ADAEE" w14:textId="77777777" w:rsidR="00A21D67" w:rsidRDefault="00A21D67" w:rsidP="00A21D67">
      <w:pPr>
        <w:pStyle w:val="Listenabsatz"/>
        <w:numPr>
          <w:ilvl w:val="0"/>
          <w:numId w:val="10"/>
        </w:numPr>
      </w:pPr>
      <w:r>
        <w:t xml:space="preserve"> Vor-Ort-Besichtigungen</w:t>
      </w:r>
    </w:p>
    <w:p w14:paraId="69BD9268" w14:textId="77777777" w:rsidR="00A21D67" w:rsidRDefault="00A21D67" w:rsidP="00A21D67">
      <w:pPr>
        <w:pStyle w:val="Listenabsatz"/>
        <w:numPr>
          <w:ilvl w:val="0"/>
          <w:numId w:val="10"/>
        </w:numPr>
      </w:pPr>
      <w:r>
        <w:t xml:space="preserve"> Prüfung und ggf. Veranlassung von Abhilfemaßnahmen</w:t>
      </w:r>
    </w:p>
    <w:p w14:paraId="28A69798" w14:textId="77777777" w:rsidR="00A21D67" w:rsidRDefault="00A21D67" w:rsidP="00A21D67">
      <w:pPr>
        <w:pStyle w:val="Listenabsatz"/>
        <w:numPr>
          <w:ilvl w:val="0"/>
          <w:numId w:val="10"/>
        </w:numPr>
      </w:pPr>
      <w:r>
        <w:t xml:space="preserve"> Information anderer betroffener Behörden</w:t>
      </w:r>
    </w:p>
    <w:p w14:paraId="2DB0BB4D" w14:textId="77777777" w:rsidR="00A21D67" w:rsidRDefault="00A21D67" w:rsidP="00A21D67"/>
    <w:p w14:paraId="01A84749" w14:textId="77777777" w:rsidR="00DB08CE" w:rsidRPr="00A21D67" w:rsidRDefault="00DB08CE" w:rsidP="00A21D67"/>
    <w:p w14:paraId="7CB9B883" w14:textId="626AE91D" w:rsidR="00326E82" w:rsidRPr="00E82E02" w:rsidRDefault="00E82E02" w:rsidP="00E82E02">
      <w:pPr>
        <w:rPr>
          <w:b/>
        </w:rPr>
      </w:pPr>
      <w:r>
        <w:rPr>
          <w:b/>
        </w:rPr>
        <w:t>4.</w:t>
      </w:r>
      <w:r w:rsidR="00E85FC8">
        <w:rPr>
          <w:b/>
        </w:rPr>
        <w:t xml:space="preserve"> </w:t>
      </w:r>
      <w:r w:rsidR="00326E82" w:rsidRPr="00E82E02">
        <w:rPr>
          <w:b/>
        </w:rPr>
        <w:t>Bestimmungen für die Zusammenarbeit zwischen verschiedenen Überwachungsbehörden</w:t>
      </w:r>
      <w:r w:rsidR="00772205" w:rsidRPr="00E82E02">
        <w:rPr>
          <w:b/>
        </w:rPr>
        <w:br/>
      </w:r>
    </w:p>
    <w:p w14:paraId="3AA7989D" w14:textId="4D2371E8" w:rsidR="00326E82" w:rsidRDefault="00DB08CE" w:rsidP="00772205">
      <w:pPr>
        <w:ind w:left="284"/>
      </w:pPr>
      <w:r w:rsidRPr="00DB08CE">
        <w:t>Die Kreisverwaltungsbehörde legt das Datum der Vor-Ort-Besichtigung entsprechend den Vorgaben des Überwachungsplans fest. Die KVB lädt hierzu alle betroffenen Fachstellen ein. Die Vor-Ort-Besichtigung durch das Wasserwirtschaftsamt kann gleichzeitig oder möglichst zeitnah vor der Überwachung der a</w:t>
      </w:r>
      <w:r w:rsidRPr="00DB08CE">
        <w:t>n</w:t>
      </w:r>
      <w:r w:rsidRPr="00DB08CE">
        <w:t>de</w:t>
      </w:r>
      <w:r>
        <w:t>ren Medien durchgeführt werden.</w:t>
      </w:r>
    </w:p>
    <w:p w14:paraId="63D5B42F" w14:textId="77777777" w:rsidR="00DB08CE" w:rsidRDefault="00DB08CE" w:rsidP="00326E82"/>
    <w:p w14:paraId="767E0090" w14:textId="1E39CC14" w:rsidR="00326E82" w:rsidRPr="00E82E02" w:rsidRDefault="00E82E02" w:rsidP="00E82E02">
      <w:pPr>
        <w:rPr>
          <w:b/>
        </w:rPr>
      </w:pPr>
      <w:r>
        <w:rPr>
          <w:b/>
        </w:rPr>
        <w:t>5.</w:t>
      </w:r>
      <w:r w:rsidR="00326E82" w:rsidRPr="00E82E02">
        <w:rPr>
          <w:b/>
        </w:rPr>
        <w:t>Überwachungsbericht</w:t>
      </w:r>
      <w:r w:rsidR="00F04BB7" w:rsidRPr="00E82E02">
        <w:rPr>
          <w:b/>
        </w:rPr>
        <w:br/>
      </w:r>
    </w:p>
    <w:p w14:paraId="06B86C39" w14:textId="692576BF" w:rsidR="00326E82" w:rsidRDefault="00326E82" w:rsidP="00772205">
      <w:pPr>
        <w:ind w:left="284"/>
      </w:pPr>
      <w:r>
        <w:t xml:space="preserve">Der Überwachungsbericht ist von der </w:t>
      </w:r>
      <w:r w:rsidR="00DB08CE">
        <w:t>Kreisverwaltung</w:t>
      </w:r>
      <w:r>
        <w:t>sbehörde zu erstellen.</w:t>
      </w:r>
      <w:r w:rsidR="007C115E">
        <w:t xml:space="preserve"> </w:t>
      </w:r>
      <w:r>
        <w:t xml:space="preserve">Für jede routinemäßige und nicht routinemäßige Überwachung ist das in </w:t>
      </w:r>
      <w:r w:rsidRPr="007C115E">
        <w:rPr>
          <w:b/>
        </w:rPr>
        <w:t>An</w:t>
      </w:r>
      <w:r w:rsidR="00E85FC8">
        <w:rPr>
          <w:b/>
        </w:rPr>
        <w:t>lage 3</w:t>
      </w:r>
      <w:r>
        <w:t xml:space="preserve"> aufgeführte Formblatt auszufüllen. Der Überwachungsbericht ist dem Betreiber</w:t>
      </w:r>
      <w:r w:rsidR="007C115E">
        <w:t xml:space="preserve"> </w:t>
      </w:r>
      <w:r>
        <w:t>innerhalb von zwei Monaten nach der Vor-Or</w:t>
      </w:r>
      <w:r w:rsidR="007C115E">
        <w:t>t-Besichtigung durch die Überwa</w:t>
      </w:r>
      <w:r>
        <w:t>chungsbehörde zu übermitteln.</w:t>
      </w:r>
    </w:p>
    <w:p w14:paraId="2608A529" w14:textId="77777777" w:rsidR="007C115E" w:rsidRDefault="007C115E" w:rsidP="00326E82"/>
    <w:p w14:paraId="6C1C789B" w14:textId="4D66886E" w:rsidR="00326E82" w:rsidRPr="00E82E02" w:rsidRDefault="00E82E02" w:rsidP="00E82E02">
      <w:pPr>
        <w:rPr>
          <w:b/>
        </w:rPr>
      </w:pPr>
      <w:r>
        <w:rPr>
          <w:b/>
        </w:rPr>
        <w:t>6.</w:t>
      </w:r>
      <w:r w:rsidR="00326E82" w:rsidRPr="00E82E02">
        <w:rPr>
          <w:b/>
        </w:rPr>
        <w:t>Geltungsdauer</w:t>
      </w:r>
      <w:r w:rsidR="00F04BB7" w:rsidRPr="00E82E02">
        <w:rPr>
          <w:b/>
        </w:rPr>
        <w:br/>
      </w:r>
    </w:p>
    <w:p w14:paraId="2E648119" w14:textId="247E7BF6" w:rsidR="0020652F" w:rsidRDefault="0020652F" w:rsidP="00F04BB7">
      <w:pPr>
        <w:ind w:left="284"/>
      </w:pPr>
      <w:r>
        <w:t>Dieses</w:t>
      </w:r>
      <w:r w:rsidR="00326E82">
        <w:t xml:space="preserve"> Überwachungsp</w:t>
      </w:r>
      <w:r>
        <w:t xml:space="preserve">rogramm </w:t>
      </w:r>
      <w:r w:rsidR="00E85FC8">
        <w:t xml:space="preserve">gilt zeitlich </w:t>
      </w:r>
      <w:bookmarkStart w:id="0" w:name="_GoBack"/>
      <w:bookmarkEnd w:id="0"/>
      <w:r>
        <w:t>wird von der Kreisverwaltungsbehörde im Internet verö</w:t>
      </w:r>
      <w:r>
        <w:t>f</w:t>
      </w:r>
      <w:r>
        <w:t>fentlicht</w:t>
      </w:r>
      <w:r w:rsidR="00326E82">
        <w:t>.</w:t>
      </w:r>
    </w:p>
    <w:p w14:paraId="46AF7F26" w14:textId="4463E220" w:rsidR="00326E82" w:rsidRDefault="0020652F" w:rsidP="00F04BB7">
      <w:pPr>
        <w:ind w:left="284"/>
      </w:pPr>
      <w:r>
        <w:t xml:space="preserve"> </w:t>
      </w:r>
      <w:r w:rsidR="00326E82">
        <w:t>folgende Fälle können zur Überarbeitung des Überwachungsplans führen:</w:t>
      </w:r>
      <w:r>
        <w:br/>
      </w:r>
    </w:p>
    <w:p w14:paraId="55ADA221" w14:textId="77777777" w:rsidR="00326E82" w:rsidRDefault="00326E82" w:rsidP="007C115E">
      <w:pPr>
        <w:pStyle w:val="Listenabsatz"/>
        <w:numPr>
          <w:ilvl w:val="0"/>
          <w:numId w:val="10"/>
        </w:numPr>
      </w:pPr>
      <w:r>
        <w:t xml:space="preserve"> Neugenehmigung einer Anlage</w:t>
      </w:r>
    </w:p>
    <w:p w14:paraId="0131B737" w14:textId="77777777" w:rsidR="00326E82" w:rsidRDefault="00326E82" w:rsidP="007C115E">
      <w:pPr>
        <w:pStyle w:val="Listenabsatz"/>
        <w:numPr>
          <w:ilvl w:val="0"/>
          <w:numId w:val="10"/>
        </w:numPr>
      </w:pPr>
      <w:r>
        <w:t xml:space="preserve"> durchgeführte Änderungsgenehmigung</w:t>
      </w:r>
    </w:p>
    <w:p w14:paraId="6B4E69AE" w14:textId="25A90A05" w:rsidR="00326E82" w:rsidRDefault="00326E82" w:rsidP="007C115E">
      <w:pPr>
        <w:pStyle w:val="Listenabsatz"/>
        <w:numPr>
          <w:ilvl w:val="0"/>
          <w:numId w:val="10"/>
        </w:numPr>
      </w:pPr>
      <w:r>
        <w:t xml:space="preserve"> Anzeige nach § </w:t>
      </w:r>
      <w:r w:rsidR="00A03368">
        <w:t>60 Abs. 4 WHG</w:t>
      </w:r>
    </w:p>
    <w:p w14:paraId="3A393AF6" w14:textId="77777777" w:rsidR="00326E82" w:rsidRDefault="00326E82" w:rsidP="007C115E">
      <w:pPr>
        <w:pStyle w:val="Listenabsatz"/>
        <w:numPr>
          <w:ilvl w:val="0"/>
          <w:numId w:val="10"/>
        </w:numPr>
      </w:pPr>
      <w:r>
        <w:t xml:space="preserve"> Änderung beim Umweltmanagementsystem</w:t>
      </w:r>
    </w:p>
    <w:p w14:paraId="4097D33F" w14:textId="77777777" w:rsidR="00326E82" w:rsidRDefault="00326E82" w:rsidP="007C115E">
      <w:pPr>
        <w:pStyle w:val="Listenabsatz"/>
        <w:numPr>
          <w:ilvl w:val="0"/>
          <w:numId w:val="10"/>
        </w:numPr>
      </w:pPr>
      <w:r>
        <w:t xml:space="preserve"> neue Gesetzeslage</w:t>
      </w:r>
    </w:p>
    <w:p w14:paraId="1B8FF699" w14:textId="77777777" w:rsidR="00326E82" w:rsidRDefault="00326E82" w:rsidP="007C115E">
      <w:pPr>
        <w:pStyle w:val="Listenabsatz"/>
        <w:numPr>
          <w:ilvl w:val="0"/>
          <w:numId w:val="10"/>
        </w:numPr>
      </w:pPr>
      <w:r>
        <w:t xml:space="preserve"> neue Erkenntnisse durch durchgeführte Überwachungen</w:t>
      </w:r>
    </w:p>
    <w:p w14:paraId="7CF415D5" w14:textId="77777777" w:rsidR="00326E82" w:rsidRDefault="00326E82" w:rsidP="007C115E">
      <w:pPr>
        <w:pStyle w:val="Listenabsatz"/>
        <w:numPr>
          <w:ilvl w:val="0"/>
          <w:numId w:val="10"/>
        </w:numPr>
      </w:pPr>
      <w:r>
        <w:t xml:space="preserve"> besondere Vorkommnisse wie z.B. umweltrelevante Störungen</w:t>
      </w:r>
    </w:p>
    <w:p w14:paraId="34B4D31D" w14:textId="77777777" w:rsidR="007C115E" w:rsidRDefault="007C115E" w:rsidP="00326E82"/>
    <w:p w14:paraId="3AF68CCE" w14:textId="70411E6A" w:rsidR="00326E82" w:rsidRPr="00E82E02" w:rsidRDefault="00E82E02" w:rsidP="00E82E02">
      <w:pPr>
        <w:rPr>
          <w:b/>
        </w:rPr>
      </w:pPr>
      <w:r>
        <w:rPr>
          <w:b/>
        </w:rPr>
        <w:t>7.</w:t>
      </w:r>
      <w:r w:rsidR="00326E82" w:rsidRPr="00E82E02">
        <w:rPr>
          <w:b/>
        </w:rPr>
        <w:t>Veröffentlichung</w:t>
      </w:r>
      <w:r w:rsidR="005267DA" w:rsidRPr="00E82E02">
        <w:rPr>
          <w:b/>
        </w:rPr>
        <w:br/>
      </w:r>
    </w:p>
    <w:p w14:paraId="3D9A979A" w14:textId="608D0543" w:rsidR="00326E82" w:rsidRDefault="00C90246" w:rsidP="005267DA">
      <w:pPr>
        <w:ind w:left="284"/>
      </w:pPr>
      <w:r>
        <w:t>Das</w:t>
      </w:r>
      <w:r w:rsidR="00326E82">
        <w:t xml:space="preserve"> Überwachungsp</w:t>
      </w:r>
      <w:r w:rsidR="00E82E02">
        <w:t>rogramm</w:t>
      </w:r>
      <w:r w:rsidR="00326E82">
        <w:t xml:space="preserve"> wird von der </w:t>
      </w:r>
      <w:r w:rsidR="00E82E02">
        <w:t xml:space="preserve">Kreisverwaltungsbehörde </w:t>
      </w:r>
      <w:r w:rsidR="00326E82">
        <w:t>im Internet veröffentlicht.</w:t>
      </w:r>
      <w:r w:rsidR="00DC5192">
        <w:t xml:space="preserve"> </w:t>
      </w:r>
      <w:r w:rsidR="00326E82">
        <w:t>De</w:t>
      </w:r>
      <w:r w:rsidR="00E82E02">
        <w:t>r</w:t>
      </w:r>
      <w:r w:rsidR="00326E82">
        <w:t xml:space="preserve"> </w:t>
      </w:r>
      <w:r w:rsidR="00326E82" w:rsidRPr="00E82E02">
        <w:t xml:space="preserve">Überwachungsbericht nach Anhang </w:t>
      </w:r>
      <w:r w:rsidR="00E82E02" w:rsidRPr="00E82E02">
        <w:t>3 ist</w:t>
      </w:r>
      <w:r w:rsidR="00326E82" w:rsidRPr="00E82E02">
        <w:t xml:space="preserve"> für</w:t>
      </w:r>
      <w:r w:rsidR="00326E82">
        <w:t xml:space="preserve"> die Überwachungsmaßnahme</w:t>
      </w:r>
      <w:r w:rsidR="00DC5192">
        <w:t xml:space="preserve"> </w:t>
      </w:r>
      <w:r w:rsidR="00326E82">
        <w:t>spätestens vier Monate nach der durchgeführten Überwachung</w:t>
      </w:r>
      <w:r w:rsidR="00DC5192">
        <w:t xml:space="preserve"> </w:t>
      </w:r>
      <w:r w:rsidR="00326E82">
        <w:t xml:space="preserve">von der </w:t>
      </w:r>
      <w:r w:rsidR="008F4C03">
        <w:t>Kreisverwaltung</w:t>
      </w:r>
      <w:r w:rsidR="00326E82">
        <w:t>sbehörde im Internet zu veröffentlichen. Die Dokumente</w:t>
      </w:r>
      <w:r w:rsidR="00DC5192">
        <w:t xml:space="preserve"> </w:t>
      </w:r>
      <w:r w:rsidR="00326E82">
        <w:t>werden schreibgeschützt im Internet veröffentlicht. Hierbei sind der Datenschutz allgemein</w:t>
      </w:r>
      <w:r w:rsidR="00DC5192">
        <w:t xml:space="preserve"> </w:t>
      </w:r>
      <w:r w:rsidR="00326E82">
        <w:t>und insbesondere Betriebsgeheimnisse zu berücksichtigen.</w:t>
      </w:r>
    </w:p>
    <w:p w14:paraId="6EB6B6B9" w14:textId="30D32017" w:rsidR="00326E82" w:rsidRDefault="00326E82" w:rsidP="00326E82"/>
    <w:p w14:paraId="728CD7DB" w14:textId="44C4EB5A" w:rsidR="00326E82" w:rsidRPr="00E82E02" w:rsidRDefault="00E82E02" w:rsidP="00E82E02">
      <w:pPr>
        <w:rPr>
          <w:b/>
        </w:rPr>
      </w:pPr>
      <w:r>
        <w:t>8.</w:t>
      </w:r>
      <w:r w:rsidR="007C115E">
        <w:t xml:space="preserve"> </w:t>
      </w:r>
      <w:r w:rsidR="00326E82" w:rsidRPr="00E82E02">
        <w:rPr>
          <w:b/>
        </w:rPr>
        <w:t>Anhänge zum Überwachungsp</w:t>
      </w:r>
      <w:r>
        <w:rPr>
          <w:b/>
        </w:rPr>
        <w:t>rogramm</w:t>
      </w:r>
    </w:p>
    <w:p w14:paraId="0B502407" w14:textId="77777777" w:rsidR="009D4D2A" w:rsidRDefault="009D4D2A" w:rsidP="009D4D2A">
      <w:pPr>
        <w:pStyle w:val="Listenabsatz"/>
        <w:ind w:left="284"/>
      </w:pPr>
    </w:p>
    <w:p w14:paraId="1B728E9B" w14:textId="20BE0ED0" w:rsidR="00326E82" w:rsidRDefault="00326E82" w:rsidP="00DC5192">
      <w:pPr>
        <w:pStyle w:val="Listenabsatz"/>
        <w:numPr>
          <w:ilvl w:val="0"/>
          <w:numId w:val="10"/>
        </w:numPr>
      </w:pPr>
      <w:r>
        <w:t>Anhang 1:</w:t>
      </w:r>
      <w:r w:rsidR="00DC5192">
        <w:t xml:space="preserve"> </w:t>
      </w:r>
      <w:r>
        <w:t>Zusammenstellung der</w:t>
      </w:r>
      <w:r w:rsidR="00E82E02">
        <w:t xml:space="preserve"> vom</w:t>
      </w:r>
      <w:r>
        <w:t xml:space="preserve"> </w:t>
      </w:r>
      <w:r w:rsidR="00E82E02">
        <w:t xml:space="preserve">Landratsamt / der Kreisfreien Stadt </w:t>
      </w:r>
      <w:r>
        <w:t>zu überwachenden Anl</w:t>
      </w:r>
      <w:r>
        <w:t>a</w:t>
      </w:r>
      <w:r>
        <w:t>gen</w:t>
      </w:r>
    </w:p>
    <w:p w14:paraId="26A13639" w14:textId="028ECA62" w:rsidR="00326E82" w:rsidRDefault="00326E82" w:rsidP="00345A77">
      <w:pPr>
        <w:pStyle w:val="Listenabsatz"/>
        <w:numPr>
          <w:ilvl w:val="0"/>
          <w:numId w:val="10"/>
        </w:numPr>
      </w:pPr>
      <w:r>
        <w:t>Anhang 2:</w:t>
      </w:r>
      <w:r w:rsidR="00DC5192">
        <w:t xml:space="preserve"> </w:t>
      </w:r>
      <w:r w:rsidR="00345A77" w:rsidRPr="00345A77">
        <w:t>Bewertungsschema zur Ermittlung des Überwachungsturnus (Risikobewertung)</w:t>
      </w:r>
      <w:r w:rsidR="00F518DB">
        <w:t xml:space="preserve"> </w:t>
      </w:r>
    </w:p>
    <w:p w14:paraId="73FDB1DC" w14:textId="69A530A0" w:rsidR="009D6250" w:rsidRDefault="00326E82" w:rsidP="00E82E02">
      <w:pPr>
        <w:pStyle w:val="Listenabsatz"/>
        <w:numPr>
          <w:ilvl w:val="0"/>
          <w:numId w:val="10"/>
        </w:numPr>
      </w:pPr>
      <w:r>
        <w:t>Anhang 3:</w:t>
      </w:r>
      <w:r w:rsidR="00DC5192">
        <w:t xml:space="preserve"> </w:t>
      </w:r>
      <w:r w:rsidR="00F518DB">
        <w:t>Überwachungs</w:t>
      </w:r>
      <w:r w:rsidR="00E82E02">
        <w:t>bericht</w:t>
      </w:r>
    </w:p>
    <w:sectPr w:rsidR="009D6250" w:rsidSect="00592E59">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206911" w14:textId="77777777" w:rsidR="00326E82" w:rsidRDefault="00326E82" w:rsidP="00326E82">
      <w:r>
        <w:separator/>
      </w:r>
    </w:p>
  </w:endnote>
  <w:endnote w:type="continuationSeparator" w:id="0">
    <w:p w14:paraId="5D05F8B9" w14:textId="77777777" w:rsidR="00326E82" w:rsidRDefault="00326E82" w:rsidP="00326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539F0E" w14:textId="77777777" w:rsidR="00326E82" w:rsidRDefault="00326E82">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88BDBC" w14:textId="77777777" w:rsidR="00326E82" w:rsidRDefault="00326E82">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32AF28" w14:textId="77777777" w:rsidR="00326E82" w:rsidRDefault="00326E82">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750D11" w14:textId="77777777" w:rsidR="00326E82" w:rsidRDefault="00326E82" w:rsidP="00326E82">
      <w:r>
        <w:separator/>
      </w:r>
    </w:p>
  </w:footnote>
  <w:footnote w:type="continuationSeparator" w:id="0">
    <w:p w14:paraId="679F26DF" w14:textId="77777777" w:rsidR="00326E82" w:rsidRDefault="00326E82" w:rsidP="00326E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993AAF" w14:textId="77777777" w:rsidR="00326E82" w:rsidRDefault="00326E82">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435702" w14:textId="77777777" w:rsidR="00326E82" w:rsidRDefault="00326E82">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4C1AA7" w14:textId="77777777" w:rsidR="00326E82" w:rsidRDefault="00326E82">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1179B0"/>
    <w:multiLevelType w:val="hybridMultilevel"/>
    <w:tmpl w:val="6BCCCA06"/>
    <w:lvl w:ilvl="0" w:tplc="FB7ED82A">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23291684"/>
    <w:multiLevelType w:val="hybridMultilevel"/>
    <w:tmpl w:val="EEB4FAE2"/>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
    <w:nsid w:val="274832BE"/>
    <w:multiLevelType w:val="hybridMultilevel"/>
    <w:tmpl w:val="9A982B08"/>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3">
    <w:nsid w:val="29E97FD7"/>
    <w:multiLevelType w:val="hybridMultilevel"/>
    <w:tmpl w:val="3CF631E6"/>
    <w:lvl w:ilvl="0" w:tplc="D0CCDA80">
      <w:start w:val="1"/>
      <w:numFmt w:val="decimal"/>
      <w:pStyle w:val="berschrift2"/>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2CB72DE1"/>
    <w:multiLevelType w:val="hybridMultilevel"/>
    <w:tmpl w:val="405C5786"/>
    <w:lvl w:ilvl="0" w:tplc="04070001">
      <w:start w:val="1"/>
      <w:numFmt w:val="bullet"/>
      <w:lvlText w:val=""/>
      <w:lvlJc w:val="left"/>
      <w:pPr>
        <w:ind w:left="2084" w:hanging="360"/>
      </w:pPr>
      <w:rPr>
        <w:rFonts w:ascii="Symbol" w:hAnsi="Symbol" w:hint="default"/>
      </w:rPr>
    </w:lvl>
    <w:lvl w:ilvl="1" w:tplc="04070003" w:tentative="1">
      <w:start w:val="1"/>
      <w:numFmt w:val="bullet"/>
      <w:lvlText w:val="o"/>
      <w:lvlJc w:val="left"/>
      <w:pPr>
        <w:ind w:left="2804" w:hanging="360"/>
      </w:pPr>
      <w:rPr>
        <w:rFonts w:ascii="Courier New" w:hAnsi="Courier New" w:cs="Courier New" w:hint="default"/>
      </w:rPr>
    </w:lvl>
    <w:lvl w:ilvl="2" w:tplc="04070005" w:tentative="1">
      <w:start w:val="1"/>
      <w:numFmt w:val="bullet"/>
      <w:lvlText w:val=""/>
      <w:lvlJc w:val="left"/>
      <w:pPr>
        <w:ind w:left="3524" w:hanging="360"/>
      </w:pPr>
      <w:rPr>
        <w:rFonts w:ascii="Wingdings" w:hAnsi="Wingdings" w:hint="default"/>
      </w:rPr>
    </w:lvl>
    <w:lvl w:ilvl="3" w:tplc="04070001" w:tentative="1">
      <w:start w:val="1"/>
      <w:numFmt w:val="bullet"/>
      <w:lvlText w:val=""/>
      <w:lvlJc w:val="left"/>
      <w:pPr>
        <w:ind w:left="4244" w:hanging="360"/>
      </w:pPr>
      <w:rPr>
        <w:rFonts w:ascii="Symbol" w:hAnsi="Symbol" w:hint="default"/>
      </w:rPr>
    </w:lvl>
    <w:lvl w:ilvl="4" w:tplc="04070003" w:tentative="1">
      <w:start w:val="1"/>
      <w:numFmt w:val="bullet"/>
      <w:lvlText w:val="o"/>
      <w:lvlJc w:val="left"/>
      <w:pPr>
        <w:ind w:left="4964" w:hanging="360"/>
      </w:pPr>
      <w:rPr>
        <w:rFonts w:ascii="Courier New" w:hAnsi="Courier New" w:cs="Courier New" w:hint="default"/>
      </w:rPr>
    </w:lvl>
    <w:lvl w:ilvl="5" w:tplc="04070005" w:tentative="1">
      <w:start w:val="1"/>
      <w:numFmt w:val="bullet"/>
      <w:lvlText w:val=""/>
      <w:lvlJc w:val="left"/>
      <w:pPr>
        <w:ind w:left="5684" w:hanging="360"/>
      </w:pPr>
      <w:rPr>
        <w:rFonts w:ascii="Wingdings" w:hAnsi="Wingdings" w:hint="default"/>
      </w:rPr>
    </w:lvl>
    <w:lvl w:ilvl="6" w:tplc="04070001" w:tentative="1">
      <w:start w:val="1"/>
      <w:numFmt w:val="bullet"/>
      <w:lvlText w:val=""/>
      <w:lvlJc w:val="left"/>
      <w:pPr>
        <w:ind w:left="6404" w:hanging="360"/>
      </w:pPr>
      <w:rPr>
        <w:rFonts w:ascii="Symbol" w:hAnsi="Symbol" w:hint="default"/>
      </w:rPr>
    </w:lvl>
    <w:lvl w:ilvl="7" w:tplc="04070003" w:tentative="1">
      <w:start w:val="1"/>
      <w:numFmt w:val="bullet"/>
      <w:lvlText w:val="o"/>
      <w:lvlJc w:val="left"/>
      <w:pPr>
        <w:ind w:left="7124" w:hanging="360"/>
      </w:pPr>
      <w:rPr>
        <w:rFonts w:ascii="Courier New" w:hAnsi="Courier New" w:cs="Courier New" w:hint="default"/>
      </w:rPr>
    </w:lvl>
    <w:lvl w:ilvl="8" w:tplc="04070005" w:tentative="1">
      <w:start w:val="1"/>
      <w:numFmt w:val="bullet"/>
      <w:lvlText w:val=""/>
      <w:lvlJc w:val="left"/>
      <w:pPr>
        <w:ind w:left="7844" w:hanging="360"/>
      </w:pPr>
      <w:rPr>
        <w:rFonts w:ascii="Wingdings" w:hAnsi="Wingdings" w:hint="default"/>
      </w:rPr>
    </w:lvl>
  </w:abstractNum>
  <w:abstractNum w:abstractNumId="5">
    <w:nsid w:val="57AC383C"/>
    <w:multiLevelType w:val="hybridMultilevel"/>
    <w:tmpl w:val="66D80758"/>
    <w:lvl w:ilvl="0" w:tplc="82FA2E5E">
      <w:start w:val="1"/>
      <w:numFmt w:val="bullet"/>
      <w:pStyle w:val="AufzhlungEbene2"/>
      <w:lvlText w:val="-"/>
      <w:lvlJc w:val="left"/>
      <w:pPr>
        <w:tabs>
          <w:tab w:val="num" w:pos="720"/>
        </w:tabs>
        <w:ind w:left="720" w:hanging="360"/>
      </w:pPr>
      <w:rPr>
        <w:sz w:val="16"/>
      </w:rPr>
    </w:lvl>
    <w:lvl w:ilvl="1" w:tplc="55B45DD8">
      <w:numFmt w:val="none"/>
      <w:lvlText w:val=""/>
      <w:lvlJc w:val="left"/>
      <w:pPr>
        <w:tabs>
          <w:tab w:val="num" w:pos="360"/>
        </w:tabs>
      </w:pPr>
    </w:lvl>
    <w:lvl w:ilvl="2" w:tplc="A3D241AC">
      <w:numFmt w:val="none"/>
      <w:lvlText w:val=""/>
      <w:lvlJc w:val="left"/>
      <w:pPr>
        <w:tabs>
          <w:tab w:val="num" w:pos="360"/>
        </w:tabs>
      </w:pPr>
    </w:lvl>
    <w:lvl w:ilvl="3" w:tplc="ADB0A50A" w:tentative="1">
      <w:start w:val="1"/>
      <w:numFmt w:val="bullet"/>
      <w:lvlText w:val=""/>
      <w:lvlJc w:val="left"/>
      <w:pPr>
        <w:tabs>
          <w:tab w:val="num" w:pos="2880"/>
        </w:tabs>
        <w:ind w:left="2880" w:hanging="360"/>
      </w:pPr>
      <w:rPr>
        <w:rFonts w:ascii="Symbol" w:hAnsi="Symbol" w:hint="default"/>
      </w:rPr>
    </w:lvl>
    <w:lvl w:ilvl="4" w:tplc="F64A1D90" w:tentative="1">
      <w:start w:val="1"/>
      <w:numFmt w:val="bullet"/>
      <w:lvlText w:val="o"/>
      <w:lvlJc w:val="left"/>
      <w:pPr>
        <w:tabs>
          <w:tab w:val="num" w:pos="3600"/>
        </w:tabs>
        <w:ind w:left="3600" w:hanging="360"/>
      </w:pPr>
      <w:rPr>
        <w:rFonts w:ascii="Courier New" w:hAnsi="Courier New" w:hint="default"/>
      </w:rPr>
    </w:lvl>
    <w:lvl w:ilvl="5" w:tplc="817258DE" w:tentative="1">
      <w:start w:val="1"/>
      <w:numFmt w:val="bullet"/>
      <w:lvlText w:val=""/>
      <w:lvlJc w:val="left"/>
      <w:pPr>
        <w:tabs>
          <w:tab w:val="num" w:pos="4320"/>
        </w:tabs>
        <w:ind w:left="4320" w:hanging="360"/>
      </w:pPr>
      <w:rPr>
        <w:rFonts w:ascii="Wingdings" w:hAnsi="Wingdings" w:hint="default"/>
      </w:rPr>
    </w:lvl>
    <w:lvl w:ilvl="6" w:tplc="BC720288" w:tentative="1">
      <w:start w:val="1"/>
      <w:numFmt w:val="bullet"/>
      <w:lvlText w:val=""/>
      <w:lvlJc w:val="left"/>
      <w:pPr>
        <w:tabs>
          <w:tab w:val="num" w:pos="5040"/>
        </w:tabs>
        <w:ind w:left="5040" w:hanging="360"/>
      </w:pPr>
      <w:rPr>
        <w:rFonts w:ascii="Symbol" w:hAnsi="Symbol" w:hint="default"/>
      </w:rPr>
    </w:lvl>
    <w:lvl w:ilvl="7" w:tplc="82BAAB7A" w:tentative="1">
      <w:start w:val="1"/>
      <w:numFmt w:val="bullet"/>
      <w:lvlText w:val="o"/>
      <w:lvlJc w:val="left"/>
      <w:pPr>
        <w:tabs>
          <w:tab w:val="num" w:pos="5760"/>
        </w:tabs>
        <w:ind w:left="5760" w:hanging="360"/>
      </w:pPr>
      <w:rPr>
        <w:rFonts w:ascii="Courier New" w:hAnsi="Courier New" w:hint="default"/>
      </w:rPr>
    </w:lvl>
    <w:lvl w:ilvl="8" w:tplc="FF64416E" w:tentative="1">
      <w:start w:val="1"/>
      <w:numFmt w:val="bullet"/>
      <w:lvlText w:val=""/>
      <w:lvlJc w:val="left"/>
      <w:pPr>
        <w:tabs>
          <w:tab w:val="num" w:pos="6480"/>
        </w:tabs>
        <w:ind w:left="6480" w:hanging="360"/>
      </w:pPr>
      <w:rPr>
        <w:rFonts w:ascii="Wingdings" w:hAnsi="Wingdings" w:hint="default"/>
      </w:rPr>
    </w:lvl>
  </w:abstractNum>
  <w:abstractNum w:abstractNumId="6">
    <w:nsid w:val="5A65162D"/>
    <w:multiLevelType w:val="hybridMultilevel"/>
    <w:tmpl w:val="98209506"/>
    <w:lvl w:ilvl="0" w:tplc="0407000F">
      <w:start w:val="4"/>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nsid w:val="62CC6E6F"/>
    <w:multiLevelType w:val="singleLevel"/>
    <w:tmpl w:val="578878D4"/>
    <w:lvl w:ilvl="0">
      <w:start w:val="1"/>
      <w:numFmt w:val="bullet"/>
      <w:pStyle w:val="AufzhlungEbene1"/>
      <w:lvlText w:val=""/>
      <w:lvlJc w:val="left"/>
      <w:pPr>
        <w:tabs>
          <w:tab w:val="num" w:pos="357"/>
        </w:tabs>
        <w:ind w:left="357" w:hanging="357"/>
      </w:pPr>
      <w:rPr>
        <w:rFonts w:ascii="Symbol" w:hAnsi="Symbol" w:hint="default"/>
      </w:rPr>
    </w:lvl>
  </w:abstractNum>
  <w:abstractNum w:abstractNumId="8">
    <w:nsid w:val="6FD520DA"/>
    <w:multiLevelType w:val="hybridMultilevel"/>
    <w:tmpl w:val="183C0D5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7"/>
  </w:num>
  <w:num w:numId="2">
    <w:abstractNumId w:val="5"/>
  </w:num>
  <w:num w:numId="3">
    <w:abstractNumId w:val="7"/>
  </w:num>
  <w:num w:numId="4">
    <w:abstractNumId w:val="5"/>
  </w:num>
  <w:num w:numId="5">
    <w:abstractNumId w:val="3"/>
  </w:num>
  <w:num w:numId="6">
    <w:abstractNumId w:val="7"/>
  </w:num>
  <w:num w:numId="7">
    <w:abstractNumId w:val="5"/>
  </w:num>
  <w:num w:numId="8">
    <w:abstractNumId w:val="8"/>
  </w:num>
  <w:num w:numId="9">
    <w:abstractNumId w:val="0"/>
  </w:num>
  <w:num w:numId="10">
    <w:abstractNumId w:val="1"/>
  </w:num>
  <w:num w:numId="11">
    <w:abstractNumId w:val="4"/>
  </w:num>
  <w:num w:numId="12">
    <w:abstractNumId w:val="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5E1"/>
    <w:rsid w:val="0004142D"/>
    <w:rsid w:val="00052000"/>
    <w:rsid w:val="00087466"/>
    <w:rsid w:val="000B6A01"/>
    <w:rsid w:val="000C6AEA"/>
    <w:rsid w:val="00152333"/>
    <w:rsid w:val="00196D21"/>
    <w:rsid w:val="001B38F2"/>
    <w:rsid w:val="001B44B6"/>
    <w:rsid w:val="001C7B1A"/>
    <w:rsid w:val="001F73FD"/>
    <w:rsid w:val="0020652F"/>
    <w:rsid w:val="00210300"/>
    <w:rsid w:val="0021256E"/>
    <w:rsid w:val="00222944"/>
    <w:rsid w:val="00291A09"/>
    <w:rsid w:val="002C3B31"/>
    <w:rsid w:val="002E60C5"/>
    <w:rsid w:val="00326E82"/>
    <w:rsid w:val="00331C82"/>
    <w:rsid w:val="00345A77"/>
    <w:rsid w:val="003638F4"/>
    <w:rsid w:val="003C50AD"/>
    <w:rsid w:val="003C68E1"/>
    <w:rsid w:val="004065ED"/>
    <w:rsid w:val="0044553C"/>
    <w:rsid w:val="00446306"/>
    <w:rsid w:val="00453D01"/>
    <w:rsid w:val="00486047"/>
    <w:rsid w:val="00486C05"/>
    <w:rsid w:val="00495B0D"/>
    <w:rsid w:val="004D00CB"/>
    <w:rsid w:val="004F11E1"/>
    <w:rsid w:val="00503826"/>
    <w:rsid w:val="00505AB0"/>
    <w:rsid w:val="00511B88"/>
    <w:rsid w:val="005267DA"/>
    <w:rsid w:val="005304E0"/>
    <w:rsid w:val="005524CE"/>
    <w:rsid w:val="00554522"/>
    <w:rsid w:val="005557E9"/>
    <w:rsid w:val="00556B76"/>
    <w:rsid w:val="0057091B"/>
    <w:rsid w:val="00592E59"/>
    <w:rsid w:val="005A5704"/>
    <w:rsid w:val="00667DCA"/>
    <w:rsid w:val="006821D9"/>
    <w:rsid w:val="00697A22"/>
    <w:rsid w:val="006A6ED0"/>
    <w:rsid w:val="006B5286"/>
    <w:rsid w:val="006B74CF"/>
    <w:rsid w:val="007171C1"/>
    <w:rsid w:val="00772205"/>
    <w:rsid w:val="0079384D"/>
    <w:rsid w:val="00793AE1"/>
    <w:rsid w:val="007A1A41"/>
    <w:rsid w:val="007A5676"/>
    <w:rsid w:val="007C115E"/>
    <w:rsid w:val="007E5500"/>
    <w:rsid w:val="0080537B"/>
    <w:rsid w:val="00822EE9"/>
    <w:rsid w:val="008231FD"/>
    <w:rsid w:val="00837E05"/>
    <w:rsid w:val="00863091"/>
    <w:rsid w:val="00876F3B"/>
    <w:rsid w:val="008955D6"/>
    <w:rsid w:val="008A1381"/>
    <w:rsid w:val="008F4C03"/>
    <w:rsid w:val="009105E1"/>
    <w:rsid w:val="00921B82"/>
    <w:rsid w:val="00923906"/>
    <w:rsid w:val="00955B8E"/>
    <w:rsid w:val="0096004B"/>
    <w:rsid w:val="00982415"/>
    <w:rsid w:val="009A2D0E"/>
    <w:rsid w:val="009D4D2A"/>
    <w:rsid w:val="009D6250"/>
    <w:rsid w:val="00A03336"/>
    <w:rsid w:val="00A03368"/>
    <w:rsid w:val="00A21D67"/>
    <w:rsid w:val="00A26C4A"/>
    <w:rsid w:val="00A41A0D"/>
    <w:rsid w:val="00A67EA2"/>
    <w:rsid w:val="00AA398C"/>
    <w:rsid w:val="00AD6B0A"/>
    <w:rsid w:val="00AF4ADC"/>
    <w:rsid w:val="00AF6B50"/>
    <w:rsid w:val="00B5612A"/>
    <w:rsid w:val="00B56F8E"/>
    <w:rsid w:val="00B62D0D"/>
    <w:rsid w:val="00BA318C"/>
    <w:rsid w:val="00BB3C9B"/>
    <w:rsid w:val="00BF6C8E"/>
    <w:rsid w:val="00C04A63"/>
    <w:rsid w:val="00C52E49"/>
    <w:rsid w:val="00C5464E"/>
    <w:rsid w:val="00C64D62"/>
    <w:rsid w:val="00C711C7"/>
    <w:rsid w:val="00C90246"/>
    <w:rsid w:val="00CA0B28"/>
    <w:rsid w:val="00CE0333"/>
    <w:rsid w:val="00CE3697"/>
    <w:rsid w:val="00CE4A07"/>
    <w:rsid w:val="00CE72D5"/>
    <w:rsid w:val="00D17C29"/>
    <w:rsid w:val="00D41EE8"/>
    <w:rsid w:val="00D621F1"/>
    <w:rsid w:val="00DB08CE"/>
    <w:rsid w:val="00DC5192"/>
    <w:rsid w:val="00DD0BB8"/>
    <w:rsid w:val="00DD35C8"/>
    <w:rsid w:val="00DE6636"/>
    <w:rsid w:val="00DF1B29"/>
    <w:rsid w:val="00DF1EAD"/>
    <w:rsid w:val="00E021C0"/>
    <w:rsid w:val="00E1034A"/>
    <w:rsid w:val="00E21AAE"/>
    <w:rsid w:val="00E30000"/>
    <w:rsid w:val="00E3649B"/>
    <w:rsid w:val="00E6459C"/>
    <w:rsid w:val="00E75ADA"/>
    <w:rsid w:val="00E82E02"/>
    <w:rsid w:val="00E85FC8"/>
    <w:rsid w:val="00EA41BF"/>
    <w:rsid w:val="00EE5F03"/>
    <w:rsid w:val="00F028A0"/>
    <w:rsid w:val="00F04BB7"/>
    <w:rsid w:val="00F503E9"/>
    <w:rsid w:val="00F518DB"/>
    <w:rsid w:val="00F565B1"/>
    <w:rsid w:val="00F62274"/>
    <w:rsid w:val="00F80E36"/>
    <w:rsid w:val="00FA2790"/>
    <w:rsid w:val="00FC79D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73FDB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4"/>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921B82"/>
  </w:style>
  <w:style w:type="paragraph" w:styleId="berschrift1">
    <w:name w:val="heading 1"/>
    <w:basedOn w:val="Standard"/>
    <w:next w:val="Standard"/>
    <w:link w:val="berschrift1Zchn"/>
    <w:qFormat/>
    <w:rsid w:val="00A03336"/>
    <w:pPr>
      <w:pBdr>
        <w:top w:val="single" w:sz="4" w:space="1" w:color="auto" w:shadow="1"/>
        <w:left w:val="single" w:sz="4" w:space="4" w:color="auto" w:shadow="1"/>
        <w:bottom w:val="single" w:sz="4" w:space="1" w:color="auto" w:shadow="1"/>
        <w:right w:val="single" w:sz="4" w:space="4" w:color="auto" w:shadow="1"/>
      </w:pBdr>
      <w:spacing w:before="240" w:after="60"/>
      <w:jc w:val="center"/>
      <w:outlineLvl w:val="0"/>
    </w:pPr>
    <w:rPr>
      <w:b/>
      <w:bCs/>
      <w:smallCaps/>
      <w:sz w:val="32"/>
      <w:szCs w:val="32"/>
    </w:rPr>
  </w:style>
  <w:style w:type="paragraph" w:styleId="berschrift2">
    <w:name w:val="heading 2"/>
    <w:basedOn w:val="Standard"/>
    <w:next w:val="Standard"/>
    <w:link w:val="berschrift2Zchn"/>
    <w:unhideWhenUsed/>
    <w:qFormat/>
    <w:rsid w:val="00A03336"/>
    <w:pPr>
      <w:keepNext/>
      <w:numPr>
        <w:numId w:val="5"/>
      </w:numPr>
      <w:spacing w:before="360" w:after="120"/>
      <w:outlineLvl w:val="1"/>
    </w:pPr>
    <w:rPr>
      <w:b/>
      <w:bCs/>
      <w:iCs/>
      <w:sz w:val="24"/>
      <w:szCs w:val="28"/>
      <w:u w:val="single"/>
    </w:rPr>
  </w:style>
  <w:style w:type="paragraph" w:styleId="berschrift3">
    <w:name w:val="heading 3"/>
    <w:basedOn w:val="Standard"/>
    <w:next w:val="Standard"/>
    <w:link w:val="berschrift3Zchn"/>
    <w:unhideWhenUsed/>
    <w:qFormat/>
    <w:rsid w:val="00A03336"/>
    <w:pPr>
      <w:keepNext/>
      <w:spacing w:before="240" w:after="60"/>
      <w:outlineLvl w:val="2"/>
    </w:pPr>
    <w:rPr>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Ebene1">
    <w:name w:val=".AufzählungEbene1"/>
    <w:basedOn w:val="Standard"/>
    <w:rsid w:val="00A03336"/>
    <w:pPr>
      <w:numPr>
        <w:numId w:val="6"/>
      </w:numPr>
      <w:suppressAutoHyphens/>
      <w:spacing w:before="120"/>
    </w:pPr>
    <w:rPr>
      <w:szCs w:val="20"/>
    </w:rPr>
  </w:style>
  <w:style w:type="paragraph" w:customStyle="1" w:styleId="AufzhlungEbene2">
    <w:name w:val=".AufzählungEbene2"/>
    <w:basedOn w:val="Standard"/>
    <w:rsid w:val="00A03336"/>
    <w:pPr>
      <w:numPr>
        <w:numId w:val="7"/>
      </w:numPr>
      <w:suppressAutoHyphens/>
      <w:spacing w:before="20" w:after="20"/>
    </w:pPr>
    <w:rPr>
      <w:szCs w:val="20"/>
    </w:rPr>
  </w:style>
  <w:style w:type="paragraph" w:customStyle="1" w:styleId="Befehlszeile">
    <w:name w:val="Befehlszeile"/>
    <w:basedOn w:val="Standard"/>
    <w:rsid w:val="009D6250"/>
    <w:pPr>
      <w:ind w:left="1418"/>
    </w:pPr>
    <w:rPr>
      <w:rFonts w:ascii="Courier New" w:hAnsi="Courier New"/>
      <w:sz w:val="18"/>
      <w:szCs w:val="18"/>
    </w:rPr>
  </w:style>
  <w:style w:type="paragraph" w:styleId="E-Mail-Signatur">
    <w:name w:val="E-mail Signature"/>
    <w:basedOn w:val="Standard"/>
    <w:rsid w:val="009D6250"/>
    <w:rPr>
      <w:sz w:val="20"/>
    </w:rPr>
  </w:style>
  <w:style w:type="character" w:customStyle="1" w:styleId="Kladde">
    <w:name w:val="Kladde"/>
    <w:basedOn w:val="Absatz-Standardschriftart"/>
    <w:rsid w:val="009D6250"/>
    <w:rPr>
      <w:rFonts w:ascii="Comic Sans MS" w:hAnsi="Comic Sans MS"/>
      <w:spacing w:val="-16"/>
      <w:sz w:val="14"/>
      <w:szCs w:val="14"/>
    </w:rPr>
  </w:style>
  <w:style w:type="paragraph" w:styleId="Makrotext">
    <w:name w:val="macro"/>
    <w:semiHidden/>
    <w:rsid w:val="009D6250"/>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b/>
      <w:sz w:val="24"/>
    </w:rPr>
  </w:style>
  <w:style w:type="paragraph" w:customStyle="1" w:styleId="ProblemStichwort">
    <w:name w:val="ProblemStichwort"/>
    <w:basedOn w:val="Standard"/>
    <w:rsid w:val="009D6250"/>
    <w:rPr>
      <w:b/>
      <w:color w:val="0000FF"/>
      <w:sz w:val="20"/>
      <w:szCs w:val="20"/>
      <w:u w:val="single"/>
    </w:rPr>
  </w:style>
  <w:style w:type="paragraph" w:styleId="Verzeichnis1">
    <w:name w:val="toc 1"/>
    <w:basedOn w:val="Standard"/>
    <w:next w:val="Standard"/>
    <w:autoRedefine/>
    <w:semiHidden/>
    <w:rsid w:val="009D6250"/>
    <w:pPr>
      <w:tabs>
        <w:tab w:val="right" w:leader="dot" w:pos="9639"/>
      </w:tabs>
      <w:suppressAutoHyphens/>
    </w:pPr>
    <w:rPr>
      <w:szCs w:val="20"/>
    </w:rPr>
  </w:style>
  <w:style w:type="paragraph" w:styleId="Verzeichnis2">
    <w:name w:val="toc 2"/>
    <w:basedOn w:val="Standard"/>
    <w:next w:val="Standard"/>
    <w:autoRedefine/>
    <w:semiHidden/>
    <w:rsid w:val="009D6250"/>
    <w:pPr>
      <w:tabs>
        <w:tab w:val="right" w:leader="dot" w:pos="9639"/>
      </w:tabs>
      <w:suppressAutoHyphens/>
      <w:ind w:left="851" w:hanging="567"/>
    </w:pPr>
    <w:rPr>
      <w:noProof/>
      <w:szCs w:val="20"/>
    </w:rPr>
  </w:style>
  <w:style w:type="character" w:customStyle="1" w:styleId="berschrift1Zchn">
    <w:name w:val="Überschrift 1 Zchn"/>
    <w:link w:val="berschrift1"/>
    <w:rsid w:val="00A03336"/>
    <w:rPr>
      <w:b/>
      <w:bCs/>
      <w:smallCaps/>
      <w:sz w:val="32"/>
      <w:szCs w:val="32"/>
    </w:rPr>
  </w:style>
  <w:style w:type="character" w:customStyle="1" w:styleId="berschrift2Zchn">
    <w:name w:val="Überschrift 2 Zchn"/>
    <w:link w:val="berschrift2"/>
    <w:rsid w:val="00A03336"/>
    <w:rPr>
      <w:b/>
      <w:bCs/>
      <w:iCs/>
      <w:sz w:val="24"/>
      <w:szCs w:val="28"/>
      <w:u w:val="single"/>
    </w:rPr>
  </w:style>
  <w:style w:type="character" w:customStyle="1" w:styleId="berschrift3Zchn">
    <w:name w:val="Überschrift 3 Zchn"/>
    <w:link w:val="berschrift3"/>
    <w:rsid w:val="00A03336"/>
    <w:rPr>
      <w:b/>
      <w:bCs/>
      <w:sz w:val="26"/>
      <w:szCs w:val="26"/>
    </w:rPr>
  </w:style>
  <w:style w:type="paragraph" w:styleId="Kopfzeile">
    <w:name w:val="header"/>
    <w:basedOn w:val="Standard"/>
    <w:link w:val="KopfzeileZchn"/>
    <w:rsid w:val="00326E82"/>
    <w:pPr>
      <w:tabs>
        <w:tab w:val="center" w:pos="4513"/>
        <w:tab w:val="right" w:pos="9026"/>
      </w:tabs>
    </w:pPr>
  </w:style>
  <w:style w:type="character" w:customStyle="1" w:styleId="KopfzeileZchn">
    <w:name w:val="Kopfzeile Zchn"/>
    <w:basedOn w:val="Absatz-Standardschriftart"/>
    <w:link w:val="Kopfzeile"/>
    <w:rsid w:val="00326E82"/>
  </w:style>
  <w:style w:type="paragraph" w:styleId="Fuzeile">
    <w:name w:val="footer"/>
    <w:basedOn w:val="Standard"/>
    <w:link w:val="FuzeileZchn"/>
    <w:rsid w:val="00326E82"/>
    <w:pPr>
      <w:tabs>
        <w:tab w:val="center" w:pos="4513"/>
        <w:tab w:val="right" w:pos="9026"/>
      </w:tabs>
    </w:pPr>
  </w:style>
  <w:style w:type="character" w:customStyle="1" w:styleId="FuzeileZchn">
    <w:name w:val="Fußzeile Zchn"/>
    <w:basedOn w:val="Absatz-Standardschriftart"/>
    <w:link w:val="Fuzeile"/>
    <w:rsid w:val="00326E82"/>
  </w:style>
  <w:style w:type="paragraph" w:styleId="Listenabsatz">
    <w:name w:val="List Paragraph"/>
    <w:basedOn w:val="Standard"/>
    <w:uiPriority w:val="34"/>
    <w:qFormat/>
    <w:rsid w:val="00326E82"/>
    <w:pPr>
      <w:ind w:left="720"/>
      <w:contextualSpacing/>
    </w:pPr>
  </w:style>
  <w:style w:type="character" w:styleId="Hyperlink">
    <w:name w:val="Hyperlink"/>
    <w:basedOn w:val="Absatz-Standardschriftart"/>
    <w:rsid w:val="00554522"/>
    <w:rPr>
      <w:color w:val="0000FF" w:themeColor="hyperlink"/>
      <w:u w:val="single"/>
    </w:rPr>
  </w:style>
  <w:style w:type="character" w:styleId="BesuchterHyperlink">
    <w:name w:val="FollowedHyperlink"/>
    <w:basedOn w:val="Absatz-Standardschriftart"/>
    <w:rsid w:val="00554522"/>
    <w:rPr>
      <w:color w:val="800080" w:themeColor="followedHyperlink"/>
      <w:u w:val="single"/>
    </w:rPr>
  </w:style>
  <w:style w:type="paragraph" w:styleId="Sprechblasentext">
    <w:name w:val="Balloon Text"/>
    <w:basedOn w:val="Standard"/>
    <w:link w:val="SprechblasentextZchn"/>
    <w:rsid w:val="00876F3B"/>
    <w:rPr>
      <w:rFonts w:ascii="Tahoma" w:hAnsi="Tahoma" w:cs="Tahoma"/>
      <w:sz w:val="16"/>
      <w:szCs w:val="16"/>
    </w:rPr>
  </w:style>
  <w:style w:type="character" w:customStyle="1" w:styleId="SprechblasentextZchn">
    <w:name w:val="Sprechblasentext Zchn"/>
    <w:basedOn w:val="Absatz-Standardschriftart"/>
    <w:link w:val="Sprechblasentext"/>
    <w:rsid w:val="00876F3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4"/>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921B82"/>
  </w:style>
  <w:style w:type="paragraph" w:styleId="berschrift1">
    <w:name w:val="heading 1"/>
    <w:basedOn w:val="Standard"/>
    <w:next w:val="Standard"/>
    <w:link w:val="berschrift1Zchn"/>
    <w:qFormat/>
    <w:rsid w:val="00A03336"/>
    <w:pPr>
      <w:pBdr>
        <w:top w:val="single" w:sz="4" w:space="1" w:color="auto" w:shadow="1"/>
        <w:left w:val="single" w:sz="4" w:space="4" w:color="auto" w:shadow="1"/>
        <w:bottom w:val="single" w:sz="4" w:space="1" w:color="auto" w:shadow="1"/>
        <w:right w:val="single" w:sz="4" w:space="4" w:color="auto" w:shadow="1"/>
      </w:pBdr>
      <w:spacing w:before="240" w:after="60"/>
      <w:jc w:val="center"/>
      <w:outlineLvl w:val="0"/>
    </w:pPr>
    <w:rPr>
      <w:b/>
      <w:bCs/>
      <w:smallCaps/>
      <w:sz w:val="32"/>
      <w:szCs w:val="32"/>
    </w:rPr>
  </w:style>
  <w:style w:type="paragraph" w:styleId="berschrift2">
    <w:name w:val="heading 2"/>
    <w:basedOn w:val="Standard"/>
    <w:next w:val="Standard"/>
    <w:link w:val="berschrift2Zchn"/>
    <w:unhideWhenUsed/>
    <w:qFormat/>
    <w:rsid w:val="00A03336"/>
    <w:pPr>
      <w:keepNext/>
      <w:numPr>
        <w:numId w:val="5"/>
      </w:numPr>
      <w:spacing w:before="360" w:after="120"/>
      <w:outlineLvl w:val="1"/>
    </w:pPr>
    <w:rPr>
      <w:b/>
      <w:bCs/>
      <w:iCs/>
      <w:sz w:val="24"/>
      <w:szCs w:val="28"/>
      <w:u w:val="single"/>
    </w:rPr>
  </w:style>
  <w:style w:type="paragraph" w:styleId="berschrift3">
    <w:name w:val="heading 3"/>
    <w:basedOn w:val="Standard"/>
    <w:next w:val="Standard"/>
    <w:link w:val="berschrift3Zchn"/>
    <w:unhideWhenUsed/>
    <w:qFormat/>
    <w:rsid w:val="00A03336"/>
    <w:pPr>
      <w:keepNext/>
      <w:spacing w:before="240" w:after="60"/>
      <w:outlineLvl w:val="2"/>
    </w:pPr>
    <w:rPr>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Ebene1">
    <w:name w:val=".AufzählungEbene1"/>
    <w:basedOn w:val="Standard"/>
    <w:rsid w:val="00A03336"/>
    <w:pPr>
      <w:numPr>
        <w:numId w:val="6"/>
      </w:numPr>
      <w:suppressAutoHyphens/>
      <w:spacing w:before="120"/>
    </w:pPr>
    <w:rPr>
      <w:szCs w:val="20"/>
    </w:rPr>
  </w:style>
  <w:style w:type="paragraph" w:customStyle="1" w:styleId="AufzhlungEbene2">
    <w:name w:val=".AufzählungEbene2"/>
    <w:basedOn w:val="Standard"/>
    <w:rsid w:val="00A03336"/>
    <w:pPr>
      <w:numPr>
        <w:numId w:val="7"/>
      </w:numPr>
      <w:suppressAutoHyphens/>
      <w:spacing w:before="20" w:after="20"/>
    </w:pPr>
    <w:rPr>
      <w:szCs w:val="20"/>
    </w:rPr>
  </w:style>
  <w:style w:type="paragraph" w:customStyle="1" w:styleId="Befehlszeile">
    <w:name w:val="Befehlszeile"/>
    <w:basedOn w:val="Standard"/>
    <w:rsid w:val="009D6250"/>
    <w:pPr>
      <w:ind w:left="1418"/>
    </w:pPr>
    <w:rPr>
      <w:rFonts w:ascii="Courier New" w:hAnsi="Courier New"/>
      <w:sz w:val="18"/>
      <w:szCs w:val="18"/>
    </w:rPr>
  </w:style>
  <w:style w:type="paragraph" w:styleId="E-Mail-Signatur">
    <w:name w:val="E-mail Signature"/>
    <w:basedOn w:val="Standard"/>
    <w:rsid w:val="009D6250"/>
    <w:rPr>
      <w:sz w:val="20"/>
    </w:rPr>
  </w:style>
  <w:style w:type="character" w:customStyle="1" w:styleId="Kladde">
    <w:name w:val="Kladde"/>
    <w:basedOn w:val="Absatz-Standardschriftart"/>
    <w:rsid w:val="009D6250"/>
    <w:rPr>
      <w:rFonts w:ascii="Comic Sans MS" w:hAnsi="Comic Sans MS"/>
      <w:spacing w:val="-16"/>
      <w:sz w:val="14"/>
      <w:szCs w:val="14"/>
    </w:rPr>
  </w:style>
  <w:style w:type="paragraph" w:styleId="Makrotext">
    <w:name w:val="macro"/>
    <w:semiHidden/>
    <w:rsid w:val="009D6250"/>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b/>
      <w:sz w:val="24"/>
    </w:rPr>
  </w:style>
  <w:style w:type="paragraph" w:customStyle="1" w:styleId="ProblemStichwort">
    <w:name w:val="ProblemStichwort"/>
    <w:basedOn w:val="Standard"/>
    <w:rsid w:val="009D6250"/>
    <w:rPr>
      <w:b/>
      <w:color w:val="0000FF"/>
      <w:sz w:val="20"/>
      <w:szCs w:val="20"/>
      <w:u w:val="single"/>
    </w:rPr>
  </w:style>
  <w:style w:type="paragraph" w:styleId="Verzeichnis1">
    <w:name w:val="toc 1"/>
    <w:basedOn w:val="Standard"/>
    <w:next w:val="Standard"/>
    <w:autoRedefine/>
    <w:semiHidden/>
    <w:rsid w:val="009D6250"/>
    <w:pPr>
      <w:tabs>
        <w:tab w:val="right" w:leader="dot" w:pos="9639"/>
      </w:tabs>
      <w:suppressAutoHyphens/>
    </w:pPr>
    <w:rPr>
      <w:szCs w:val="20"/>
    </w:rPr>
  </w:style>
  <w:style w:type="paragraph" w:styleId="Verzeichnis2">
    <w:name w:val="toc 2"/>
    <w:basedOn w:val="Standard"/>
    <w:next w:val="Standard"/>
    <w:autoRedefine/>
    <w:semiHidden/>
    <w:rsid w:val="009D6250"/>
    <w:pPr>
      <w:tabs>
        <w:tab w:val="right" w:leader="dot" w:pos="9639"/>
      </w:tabs>
      <w:suppressAutoHyphens/>
      <w:ind w:left="851" w:hanging="567"/>
    </w:pPr>
    <w:rPr>
      <w:noProof/>
      <w:szCs w:val="20"/>
    </w:rPr>
  </w:style>
  <w:style w:type="character" w:customStyle="1" w:styleId="berschrift1Zchn">
    <w:name w:val="Überschrift 1 Zchn"/>
    <w:link w:val="berschrift1"/>
    <w:rsid w:val="00A03336"/>
    <w:rPr>
      <w:b/>
      <w:bCs/>
      <w:smallCaps/>
      <w:sz w:val="32"/>
      <w:szCs w:val="32"/>
    </w:rPr>
  </w:style>
  <w:style w:type="character" w:customStyle="1" w:styleId="berschrift2Zchn">
    <w:name w:val="Überschrift 2 Zchn"/>
    <w:link w:val="berschrift2"/>
    <w:rsid w:val="00A03336"/>
    <w:rPr>
      <w:b/>
      <w:bCs/>
      <w:iCs/>
      <w:sz w:val="24"/>
      <w:szCs w:val="28"/>
      <w:u w:val="single"/>
    </w:rPr>
  </w:style>
  <w:style w:type="character" w:customStyle="1" w:styleId="berschrift3Zchn">
    <w:name w:val="Überschrift 3 Zchn"/>
    <w:link w:val="berschrift3"/>
    <w:rsid w:val="00A03336"/>
    <w:rPr>
      <w:b/>
      <w:bCs/>
      <w:sz w:val="26"/>
      <w:szCs w:val="26"/>
    </w:rPr>
  </w:style>
  <w:style w:type="paragraph" w:styleId="Kopfzeile">
    <w:name w:val="header"/>
    <w:basedOn w:val="Standard"/>
    <w:link w:val="KopfzeileZchn"/>
    <w:rsid w:val="00326E82"/>
    <w:pPr>
      <w:tabs>
        <w:tab w:val="center" w:pos="4513"/>
        <w:tab w:val="right" w:pos="9026"/>
      </w:tabs>
    </w:pPr>
  </w:style>
  <w:style w:type="character" w:customStyle="1" w:styleId="KopfzeileZchn">
    <w:name w:val="Kopfzeile Zchn"/>
    <w:basedOn w:val="Absatz-Standardschriftart"/>
    <w:link w:val="Kopfzeile"/>
    <w:rsid w:val="00326E82"/>
  </w:style>
  <w:style w:type="paragraph" w:styleId="Fuzeile">
    <w:name w:val="footer"/>
    <w:basedOn w:val="Standard"/>
    <w:link w:val="FuzeileZchn"/>
    <w:rsid w:val="00326E82"/>
    <w:pPr>
      <w:tabs>
        <w:tab w:val="center" w:pos="4513"/>
        <w:tab w:val="right" w:pos="9026"/>
      </w:tabs>
    </w:pPr>
  </w:style>
  <w:style w:type="character" w:customStyle="1" w:styleId="FuzeileZchn">
    <w:name w:val="Fußzeile Zchn"/>
    <w:basedOn w:val="Absatz-Standardschriftart"/>
    <w:link w:val="Fuzeile"/>
    <w:rsid w:val="00326E82"/>
  </w:style>
  <w:style w:type="paragraph" w:styleId="Listenabsatz">
    <w:name w:val="List Paragraph"/>
    <w:basedOn w:val="Standard"/>
    <w:uiPriority w:val="34"/>
    <w:qFormat/>
    <w:rsid w:val="00326E82"/>
    <w:pPr>
      <w:ind w:left="720"/>
      <w:contextualSpacing/>
    </w:pPr>
  </w:style>
  <w:style w:type="character" w:styleId="Hyperlink">
    <w:name w:val="Hyperlink"/>
    <w:basedOn w:val="Absatz-Standardschriftart"/>
    <w:rsid w:val="00554522"/>
    <w:rPr>
      <w:color w:val="0000FF" w:themeColor="hyperlink"/>
      <w:u w:val="single"/>
    </w:rPr>
  </w:style>
  <w:style w:type="character" w:styleId="BesuchterHyperlink">
    <w:name w:val="FollowedHyperlink"/>
    <w:basedOn w:val="Absatz-Standardschriftart"/>
    <w:rsid w:val="00554522"/>
    <w:rPr>
      <w:color w:val="800080" w:themeColor="followedHyperlink"/>
      <w:u w:val="single"/>
    </w:rPr>
  </w:style>
  <w:style w:type="paragraph" w:styleId="Sprechblasentext">
    <w:name w:val="Balloon Text"/>
    <w:basedOn w:val="Standard"/>
    <w:link w:val="SprechblasentextZchn"/>
    <w:rsid w:val="00876F3B"/>
    <w:rPr>
      <w:rFonts w:ascii="Tahoma" w:hAnsi="Tahoma" w:cs="Tahoma"/>
      <w:sz w:val="16"/>
      <w:szCs w:val="16"/>
    </w:rPr>
  </w:style>
  <w:style w:type="character" w:customStyle="1" w:styleId="SprechblasentextZchn">
    <w:name w:val="Sprechblasentext Zchn"/>
    <w:basedOn w:val="Absatz-Standardschriftart"/>
    <w:link w:val="Sprechblasentext"/>
    <w:rsid w:val="00876F3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29A8CC-BF8F-411C-83C5-45DF2F40E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5D945955.dotm</Template>
  <TotalTime>0</TotalTime>
  <Pages>2</Pages>
  <Words>596</Words>
  <Characters>4403</Characters>
  <Application>Microsoft Office Word</Application>
  <DocSecurity>0</DocSecurity>
  <Lines>36</Lines>
  <Paragraphs>9</Paragraphs>
  <ScaleCrop>false</ScaleCrop>
  <HeadingPairs>
    <vt:vector size="2" baseType="variant">
      <vt:variant>
        <vt:lpstr>Titel</vt:lpstr>
      </vt:variant>
      <vt:variant>
        <vt:i4>1</vt:i4>
      </vt:variant>
    </vt:vector>
  </HeadingPairs>
  <TitlesOfParts>
    <vt:vector size="1" baseType="lpstr">
      <vt:lpstr/>
    </vt:vector>
  </TitlesOfParts>
  <Company>Company AG</Company>
  <LinksUpToDate>false</LinksUpToDate>
  <CharactersWithSpaces>4990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Heim, Markus (Reg OB)</dc:creator>
  <cp:lastModifiedBy>Heim, Markus (Reg OB)</cp:lastModifiedBy>
  <cp:revision>11</cp:revision>
  <cp:lastPrinted>2014-07-22T13:59:00Z</cp:lastPrinted>
  <dcterms:created xsi:type="dcterms:W3CDTF">2014-10-20T12:47:00Z</dcterms:created>
  <dcterms:modified xsi:type="dcterms:W3CDTF">2014-10-27T15:42:00Z</dcterms:modified>
</cp:coreProperties>
</file>